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32" w:rsidRPr="00733532" w:rsidRDefault="00494EA6" w:rsidP="00025453">
      <w:pPr>
        <w:spacing w:after="60"/>
        <w:jc w:val="center"/>
        <w:rPr>
          <w:rFonts w:cstheme="minorHAnsi"/>
          <w:b/>
          <w:sz w:val="28"/>
          <w:szCs w:val="28"/>
        </w:rPr>
      </w:pPr>
      <w:r w:rsidRPr="00733532">
        <w:rPr>
          <w:rFonts w:cstheme="minorHAnsi"/>
          <w:b/>
          <w:sz w:val="28"/>
          <w:szCs w:val="28"/>
        </w:rPr>
        <w:t>Registered Nurse</w:t>
      </w:r>
      <w:r w:rsidR="00733532" w:rsidRPr="00733532">
        <w:rPr>
          <w:rFonts w:cstheme="minorHAnsi"/>
          <w:b/>
          <w:sz w:val="28"/>
          <w:szCs w:val="28"/>
        </w:rPr>
        <w:t xml:space="preserve"> for Team I</w:t>
      </w:r>
      <w:r w:rsidR="00354A86" w:rsidRPr="00733532">
        <w:rPr>
          <w:rFonts w:cstheme="minorHAnsi"/>
          <w:b/>
          <w:sz w:val="28"/>
          <w:szCs w:val="28"/>
        </w:rPr>
        <w:t xml:space="preserve"> </w:t>
      </w:r>
      <w:r w:rsidR="00733532" w:rsidRPr="00733532">
        <w:rPr>
          <w:rFonts w:cstheme="minorHAnsi"/>
          <w:b/>
          <w:sz w:val="28"/>
          <w:szCs w:val="28"/>
        </w:rPr>
        <w:t xml:space="preserve">- </w:t>
      </w:r>
      <w:r w:rsidR="002278CB" w:rsidRPr="00733532">
        <w:rPr>
          <w:rFonts w:cstheme="minorHAnsi"/>
          <w:b/>
          <w:sz w:val="28"/>
          <w:szCs w:val="26"/>
        </w:rPr>
        <w:t>South County</w:t>
      </w:r>
      <w:r w:rsidR="005375C7" w:rsidRPr="00733532">
        <w:rPr>
          <w:rFonts w:cstheme="minorHAnsi"/>
          <w:b/>
          <w:sz w:val="28"/>
          <w:szCs w:val="26"/>
        </w:rPr>
        <w:t xml:space="preserve"> Habilitation Center</w:t>
      </w:r>
    </w:p>
    <w:p w:rsidR="005375C7" w:rsidRPr="00733532" w:rsidRDefault="005375C7" w:rsidP="00025453">
      <w:pPr>
        <w:spacing w:after="60"/>
        <w:jc w:val="center"/>
        <w:rPr>
          <w:rFonts w:cstheme="minorHAnsi"/>
          <w:b/>
          <w:i/>
          <w:sz w:val="21"/>
          <w:szCs w:val="21"/>
        </w:rPr>
      </w:pPr>
      <w:r w:rsidRPr="00733532">
        <w:rPr>
          <w:rFonts w:cstheme="minorHAnsi"/>
          <w:b/>
          <w:i/>
          <w:sz w:val="21"/>
          <w:szCs w:val="21"/>
        </w:rPr>
        <w:t>MO Department of Mental Health / Division of Developmental Disabilities</w:t>
      </w:r>
    </w:p>
    <w:p w:rsidR="005375C7" w:rsidRPr="00733532" w:rsidRDefault="005375C7" w:rsidP="00025453">
      <w:pPr>
        <w:spacing w:after="60"/>
        <w:rPr>
          <w:rFonts w:cstheme="minorHAnsi"/>
          <w:sz w:val="21"/>
          <w:szCs w:val="21"/>
        </w:rPr>
      </w:pPr>
      <w:r w:rsidRPr="00733532">
        <w:rPr>
          <w:rFonts w:cstheme="minorHAnsi"/>
          <w:b/>
          <w:sz w:val="21"/>
          <w:szCs w:val="21"/>
        </w:rPr>
        <w:t>Expected Salary</w:t>
      </w:r>
      <w:r w:rsidR="00494EA6" w:rsidRPr="00733532">
        <w:rPr>
          <w:rFonts w:cstheme="minorHAnsi"/>
          <w:sz w:val="21"/>
          <w:szCs w:val="21"/>
        </w:rPr>
        <w:t xml:space="preserve">:  </w:t>
      </w:r>
      <w:r w:rsidR="00733532" w:rsidRPr="00733532">
        <w:rPr>
          <w:rFonts w:cstheme="minorHAnsi"/>
          <w:sz w:val="21"/>
          <w:szCs w:val="21"/>
        </w:rPr>
        <w:t>$</w:t>
      </w:r>
      <w:r w:rsidR="00B81D55">
        <w:rPr>
          <w:rFonts w:cstheme="minorHAnsi"/>
          <w:sz w:val="21"/>
          <w:szCs w:val="21"/>
        </w:rPr>
        <w:t>84</w:t>
      </w:r>
      <w:r w:rsidR="00733532" w:rsidRPr="00733532">
        <w:rPr>
          <w:rFonts w:cstheme="minorHAnsi"/>
          <w:sz w:val="21"/>
          <w:szCs w:val="21"/>
        </w:rPr>
        <w:t>,</w:t>
      </w:r>
      <w:r w:rsidR="00B81D55">
        <w:rPr>
          <w:rFonts w:cstheme="minorHAnsi"/>
          <w:sz w:val="21"/>
          <w:szCs w:val="21"/>
        </w:rPr>
        <w:t>240</w:t>
      </w:r>
      <w:r w:rsidR="00733532" w:rsidRPr="00733532">
        <w:rPr>
          <w:rFonts w:cstheme="minorHAnsi"/>
          <w:sz w:val="21"/>
          <w:szCs w:val="21"/>
        </w:rPr>
        <w:t>.</w:t>
      </w:r>
      <w:r w:rsidR="00B81D55">
        <w:rPr>
          <w:rFonts w:cstheme="minorHAnsi"/>
          <w:sz w:val="21"/>
          <w:szCs w:val="21"/>
        </w:rPr>
        <w:t>00</w:t>
      </w:r>
      <w:r w:rsidR="00494EA6" w:rsidRPr="00733532">
        <w:rPr>
          <w:rFonts w:cstheme="minorHAnsi"/>
          <w:sz w:val="21"/>
          <w:szCs w:val="21"/>
        </w:rPr>
        <w:t xml:space="preserve"> Annually</w:t>
      </w:r>
      <w:r w:rsidR="00D47DA8">
        <w:rPr>
          <w:rFonts w:cstheme="minorHAnsi"/>
          <w:sz w:val="21"/>
          <w:szCs w:val="21"/>
        </w:rPr>
        <w:t xml:space="preserve"> </w:t>
      </w:r>
      <w:bookmarkStart w:id="0" w:name="_GoBack"/>
      <w:bookmarkEnd w:id="0"/>
    </w:p>
    <w:p w:rsidR="005375C7" w:rsidRPr="00733532" w:rsidRDefault="005375C7" w:rsidP="00025453">
      <w:pPr>
        <w:spacing w:after="60"/>
        <w:rPr>
          <w:rFonts w:cstheme="minorHAnsi"/>
          <w:sz w:val="21"/>
          <w:szCs w:val="21"/>
        </w:rPr>
      </w:pPr>
      <w:r w:rsidRPr="00733532">
        <w:rPr>
          <w:rFonts w:cstheme="minorHAnsi"/>
          <w:b/>
          <w:sz w:val="21"/>
          <w:szCs w:val="21"/>
        </w:rPr>
        <w:t>Job Location</w:t>
      </w:r>
      <w:r w:rsidRPr="00733532">
        <w:rPr>
          <w:rFonts w:cstheme="minorHAnsi"/>
          <w:sz w:val="21"/>
          <w:szCs w:val="21"/>
        </w:rPr>
        <w:t>:  This full time positio</w:t>
      </w:r>
      <w:r w:rsidR="00333F9F" w:rsidRPr="00733532">
        <w:rPr>
          <w:rFonts w:cstheme="minorHAnsi"/>
          <w:sz w:val="21"/>
          <w:szCs w:val="21"/>
        </w:rPr>
        <w:t>n will be located at South County</w:t>
      </w:r>
      <w:r w:rsidRPr="00733532">
        <w:rPr>
          <w:rFonts w:cstheme="minorHAnsi"/>
          <w:sz w:val="21"/>
          <w:szCs w:val="21"/>
        </w:rPr>
        <w:t xml:space="preserve"> </w:t>
      </w:r>
      <w:r w:rsidR="00333F9F" w:rsidRPr="00733532">
        <w:rPr>
          <w:rFonts w:cstheme="minorHAnsi"/>
          <w:sz w:val="21"/>
          <w:szCs w:val="21"/>
        </w:rPr>
        <w:t>Habilitation Center, 2312 Lemay Ferry Road St Louis, MO 63125</w:t>
      </w:r>
      <w:r w:rsidRPr="00733532">
        <w:rPr>
          <w:rFonts w:cstheme="minorHAnsi"/>
          <w:sz w:val="21"/>
          <w:szCs w:val="21"/>
        </w:rPr>
        <w:t>.</w:t>
      </w:r>
      <w:r w:rsidR="00D86C43" w:rsidRPr="00733532">
        <w:rPr>
          <w:rFonts w:cstheme="minorHAnsi"/>
          <w:sz w:val="21"/>
          <w:szCs w:val="21"/>
        </w:rPr>
        <w:t xml:space="preserve"> Regula</w:t>
      </w:r>
      <w:r w:rsidR="00333F9F" w:rsidRPr="00733532">
        <w:rPr>
          <w:rFonts w:cstheme="minorHAnsi"/>
          <w:sz w:val="21"/>
          <w:szCs w:val="21"/>
        </w:rPr>
        <w:t xml:space="preserve">r work schedule will be </w:t>
      </w:r>
      <w:r w:rsidR="00CF2408">
        <w:rPr>
          <w:rFonts w:cstheme="minorHAnsi"/>
          <w:sz w:val="21"/>
          <w:szCs w:val="21"/>
        </w:rPr>
        <w:t>6:30</w:t>
      </w:r>
      <w:r w:rsidR="00333F9F" w:rsidRPr="00733532">
        <w:rPr>
          <w:rFonts w:cstheme="minorHAnsi"/>
          <w:sz w:val="21"/>
          <w:szCs w:val="21"/>
        </w:rPr>
        <w:t xml:space="preserve"> </w:t>
      </w:r>
      <w:r w:rsidR="00B81D55">
        <w:rPr>
          <w:rFonts w:cstheme="minorHAnsi"/>
          <w:sz w:val="21"/>
          <w:szCs w:val="21"/>
        </w:rPr>
        <w:t>a</w:t>
      </w:r>
      <w:r w:rsidR="00333F9F" w:rsidRPr="00733532">
        <w:rPr>
          <w:rFonts w:cstheme="minorHAnsi"/>
          <w:sz w:val="21"/>
          <w:szCs w:val="21"/>
        </w:rPr>
        <w:t xml:space="preserve">.m. to </w:t>
      </w:r>
      <w:r w:rsidR="00CF2408">
        <w:rPr>
          <w:rFonts w:cstheme="minorHAnsi"/>
          <w:sz w:val="21"/>
          <w:szCs w:val="21"/>
        </w:rPr>
        <w:t>3:00</w:t>
      </w:r>
      <w:r w:rsidRPr="00733532">
        <w:rPr>
          <w:rFonts w:cstheme="minorHAnsi"/>
          <w:sz w:val="21"/>
          <w:szCs w:val="21"/>
        </w:rPr>
        <w:t xml:space="preserve"> p.m., with</w:t>
      </w:r>
      <w:r w:rsidR="00A60212" w:rsidRPr="00733532">
        <w:rPr>
          <w:rFonts w:cstheme="minorHAnsi"/>
          <w:sz w:val="21"/>
          <w:szCs w:val="21"/>
        </w:rPr>
        <w:t xml:space="preserve"> </w:t>
      </w:r>
      <w:r w:rsidR="00494EA6" w:rsidRPr="00733532">
        <w:rPr>
          <w:rFonts w:cstheme="minorHAnsi"/>
          <w:sz w:val="21"/>
          <w:szCs w:val="21"/>
        </w:rPr>
        <w:t xml:space="preserve">alternating </w:t>
      </w:r>
      <w:r w:rsidR="00A60212" w:rsidRPr="00733532">
        <w:rPr>
          <w:rFonts w:cstheme="minorHAnsi"/>
          <w:sz w:val="21"/>
          <w:szCs w:val="21"/>
        </w:rPr>
        <w:t xml:space="preserve">days off </w:t>
      </w:r>
      <w:r w:rsidR="00494EA6" w:rsidRPr="00733532">
        <w:rPr>
          <w:rFonts w:cstheme="minorHAnsi"/>
          <w:sz w:val="21"/>
          <w:szCs w:val="21"/>
        </w:rPr>
        <w:t xml:space="preserve">of </w:t>
      </w:r>
      <w:r w:rsidR="00A62694" w:rsidRPr="00733532">
        <w:rPr>
          <w:rFonts w:cstheme="minorHAnsi"/>
          <w:sz w:val="21"/>
          <w:szCs w:val="21"/>
        </w:rPr>
        <w:t>Monday</w:t>
      </w:r>
      <w:r w:rsidR="00494EA6" w:rsidRPr="00733532">
        <w:rPr>
          <w:rFonts w:cstheme="minorHAnsi"/>
          <w:sz w:val="21"/>
          <w:szCs w:val="21"/>
        </w:rPr>
        <w:t>/</w:t>
      </w:r>
      <w:r w:rsidR="00D47DA8">
        <w:rPr>
          <w:rFonts w:cstheme="minorHAnsi"/>
          <w:sz w:val="21"/>
          <w:szCs w:val="21"/>
        </w:rPr>
        <w:t xml:space="preserve">Wednesday </w:t>
      </w:r>
      <w:r w:rsidR="00494EA6" w:rsidRPr="00733532">
        <w:rPr>
          <w:rFonts w:cstheme="minorHAnsi"/>
          <w:sz w:val="21"/>
          <w:szCs w:val="21"/>
        </w:rPr>
        <w:t xml:space="preserve">and every other weekend.  </w:t>
      </w:r>
      <w:r w:rsidR="00A60212" w:rsidRPr="00733532">
        <w:rPr>
          <w:rFonts w:cstheme="minorHAnsi"/>
          <w:sz w:val="21"/>
          <w:szCs w:val="21"/>
        </w:rPr>
        <w:t xml:space="preserve">  </w:t>
      </w:r>
      <w:r w:rsidRPr="00733532">
        <w:rPr>
          <w:rFonts w:cstheme="minorHAnsi"/>
          <w:sz w:val="21"/>
          <w:szCs w:val="21"/>
        </w:rPr>
        <w:t xml:space="preserve"> </w:t>
      </w:r>
    </w:p>
    <w:p w:rsidR="002E6A71" w:rsidRPr="00733532" w:rsidRDefault="005375C7" w:rsidP="002E6A71">
      <w:pPr>
        <w:contextualSpacing/>
        <w:rPr>
          <w:rFonts w:cstheme="minorHAnsi"/>
          <w:b/>
          <w:sz w:val="21"/>
          <w:szCs w:val="21"/>
        </w:rPr>
      </w:pPr>
      <w:r w:rsidRPr="00733532">
        <w:rPr>
          <w:rFonts w:cstheme="minorHAnsi"/>
          <w:b/>
          <w:sz w:val="21"/>
          <w:szCs w:val="21"/>
        </w:rPr>
        <w:t>Why you’ll love this position:</w:t>
      </w:r>
    </w:p>
    <w:p w:rsidR="005375C7" w:rsidRPr="00733532" w:rsidRDefault="005375C7" w:rsidP="002E6A71">
      <w:pPr>
        <w:contextualSpacing/>
        <w:rPr>
          <w:rFonts w:cstheme="minorHAnsi"/>
          <w:b/>
          <w:sz w:val="21"/>
          <w:szCs w:val="21"/>
        </w:rPr>
      </w:pPr>
      <w:r w:rsidRPr="00733532">
        <w:rPr>
          <w:rFonts w:cstheme="minorHAnsi"/>
          <w:sz w:val="21"/>
          <w:szCs w:val="21"/>
        </w:rPr>
        <w:t>If you enjoy caring for others and want to make a difference in the lives of those impacted by a mental illness or developmental disability, please apply! You can make a difference in the lives of our consumers so they too have the opportunity to pursue their dreams, live their lives to the fullest, and be a valued member of their community.</w:t>
      </w:r>
    </w:p>
    <w:p w:rsidR="005375C7" w:rsidRPr="00733532" w:rsidRDefault="005375C7" w:rsidP="00025453">
      <w:pPr>
        <w:spacing w:after="60"/>
        <w:rPr>
          <w:rFonts w:cstheme="minorHAnsi"/>
          <w:sz w:val="21"/>
          <w:szCs w:val="21"/>
        </w:rPr>
      </w:pPr>
      <w:r w:rsidRPr="00733532">
        <w:rPr>
          <w:rFonts w:cstheme="minorHAnsi"/>
          <w:sz w:val="21"/>
          <w:szCs w:val="21"/>
        </w:rPr>
        <w:t xml:space="preserve">The State of Missouri offers a great benefit package:  </w:t>
      </w:r>
      <w:hyperlink r:id="rId7" w:history="1">
        <w:r w:rsidRPr="00733532">
          <w:rPr>
            <w:rStyle w:val="Hyperlink"/>
            <w:rFonts w:cstheme="minorHAnsi"/>
            <w:sz w:val="21"/>
            <w:szCs w:val="21"/>
          </w:rPr>
          <w:t>https://oa.mo.gov/personnel/state-employees/employee-benefits</w:t>
        </w:r>
      </w:hyperlink>
    </w:p>
    <w:p w:rsidR="005375C7" w:rsidRPr="00733532" w:rsidRDefault="005375C7" w:rsidP="0066257C">
      <w:pPr>
        <w:spacing w:after="0" w:line="240" w:lineRule="auto"/>
        <w:rPr>
          <w:rFonts w:cstheme="minorHAnsi"/>
          <w:b/>
          <w:sz w:val="21"/>
          <w:szCs w:val="21"/>
        </w:rPr>
      </w:pPr>
      <w:r w:rsidRPr="00733532">
        <w:rPr>
          <w:rFonts w:cstheme="minorHAnsi"/>
          <w:b/>
          <w:sz w:val="21"/>
          <w:szCs w:val="21"/>
        </w:rPr>
        <w:t>What you’ll do:</w:t>
      </w:r>
    </w:p>
    <w:p w:rsidR="00331DD5" w:rsidRPr="00733532" w:rsidRDefault="00331DD5" w:rsidP="00331DD5">
      <w:pPr>
        <w:pStyle w:val="NoSpacing"/>
        <w:numPr>
          <w:ilvl w:val="0"/>
          <w:numId w:val="3"/>
        </w:numPr>
        <w:rPr>
          <w:rFonts w:cstheme="minorHAnsi"/>
          <w:sz w:val="21"/>
          <w:szCs w:val="21"/>
          <w:lang w:val="en"/>
        </w:rPr>
      </w:pPr>
      <w:r w:rsidRPr="00733532">
        <w:rPr>
          <w:rFonts w:cstheme="minorHAnsi"/>
          <w:sz w:val="21"/>
          <w:szCs w:val="21"/>
          <w:lang w:val="en"/>
        </w:rPr>
        <w:t>Participate in developing, implementing, and evaluating nursing plans based on nursing assessment; participate in nursing diagnoses; and implement nursing components of master treatment plans.</w:t>
      </w:r>
    </w:p>
    <w:p w:rsidR="00331DD5" w:rsidRPr="00733532" w:rsidRDefault="00331DD5" w:rsidP="00331DD5">
      <w:pPr>
        <w:pStyle w:val="NoSpacing"/>
        <w:numPr>
          <w:ilvl w:val="0"/>
          <w:numId w:val="3"/>
        </w:numPr>
        <w:rPr>
          <w:rFonts w:cstheme="minorHAnsi"/>
          <w:sz w:val="21"/>
          <w:szCs w:val="21"/>
          <w:lang w:val="en"/>
        </w:rPr>
      </w:pPr>
      <w:r w:rsidRPr="00733532">
        <w:rPr>
          <w:rFonts w:cstheme="minorHAnsi"/>
          <w:sz w:val="21"/>
          <w:szCs w:val="21"/>
          <w:lang w:val="en"/>
        </w:rPr>
        <w:t>Conduct nursing assessments and develop nursing diagnoses and care plans.</w:t>
      </w:r>
    </w:p>
    <w:p w:rsidR="00331DD5" w:rsidRPr="00733532" w:rsidRDefault="00331DD5" w:rsidP="00331DD5">
      <w:pPr>
        <w:pStyle w:val="NoSpacing"/>
        <w:numPr>
          <w:ilvl w:val="0"/>
          <w:numId w:val="3"/>
        </w:numPr>
        <w:rPr>
          <w:rFonts w:cstheme="minorHAnsi"/>
          <w:sz w:val="21"/>
          <w:szCs w:val="21"/>
          <w:lang w:val="en"/>
        </w:rPr>
      </w:pPr>
      <w:r w:rsidRPr="00733532">
        <w:rPr>
          <w:rFonts w:cstheme="minorHAnsi"/>
          <w:sz w:val="21"/>
          <w:szCs w:val="21"/>
          <w:lang w:val="en"/>
        </w:rPr>
        <w:t>Assigns, supervises, and evaluates the work of other Registered Nurses, Licensed Practical Nurses, direct care, and/or other staff in the care and treatment of patients/clients on a ward or comparable living area.</w:t>
      </w:r>
    </w:p>
    <w:p w:rsidR="00331DD5" w:rsidRPr="00733532" w:rsidRDefault="00331DD5" w:rsidP="00A600B5">
      <w:pPr>
        <w:pStyle w:val="NoSpacing"/>
        <w:numPr>
          <w:ilvl w:val="0"/>
          <w:numId w:val="3"/>
        </w:numPr>
        <w:rPr>
          <w:rFonts w:cstheme="minorHAnsi"/>
          <w:sz w:val="21"/>
          <w:szCs w:val="21"/>
          <w:lang w:val="en"/>
        </w:rPr>
      </w:pPr>
      <w:r w:rsidRPr="00733532">
        <w:rPr>
          <w:rFonts w:cstheme="minorHAnsi"/>
          <w:sz w:val="21"/>
          <w:szCs w:val="21"/>
          <w:lang w:val="en"/>
        </w:rPr>
        <w:t>Administers medications and treatments as prescribed by a physician; conducts rounds with and informs physicians of patient/client status, and receives instructions for further care and treatment.</w:t>
      </w:r>
    </w:p>
    <w:p w:rsidR="00331DD5" w:rsidRPr="00025453" w:rsidRDefault="00331DD5" w:rsidP="00331DD5">
      <w:pPr>
        <w:pStyle w:val="NoSpacing"/>
        <w:rPr>
          <w:rFonts w:cstheme="minorHAnsi"/>
          <w:sz w:val="12"/>
          <w:szCs w:val="21"/>
          <w:lang w:val="en"/>
        </w:rPr>
      </w:pPr>
    </w:p>
    <w:p w:rsidR="00790D0D" w:rsidRPr="00733532" w:rsidRDefault="00790D0D" w:rsidP="00025453">
      <w:pPr>
        <w:spacing w:after="60"/>
        <w:jc w:val="both"/>
        <w:rPr>
          <w:rFonts w:cstheme="minorHAnsi"/>
          <w:sz w:val="21"/>
          <w:szCs w:val="21"/>
        </w:rPr>
      </w:pPr>
      <w:r w:rsidRPr="00733532">
        <w:rPr>
          <w:rFonts w:cstheme="minorHAnsi"/>
          <w:sz w:val="21"/>
          <w:szCs w:val="21"/>
        </w:rPr>
        <w:t xml:space="preserve">This position will be filled by selecting among the qualified bidders and then applicants whose knowledge, skills, and abilities meet or exceed the qualifications described in this posting.  Seniority shall be the deciding factor applied in hiring decisions that require a choice between two or more substantially equal applicants.  </w:t>
      </w:r>
    </w:p>
    <w:p w:rsidR="00790D0D" w:rsidRPr="00733532" w:rsidRDefault="00331DD5" w:rsidP="00025453">
      <w:pPr>
        <w:spacing w:after="60"/>
        <w:jc w:val="both"/>
        <w:rPr>
          <w:rFonts w:cstheme="minorHAnsi"/>
          <w:sz w:val="21"/>
          <w:szCs w:val="21"/>
        </w:rPr>
      </w:pPr>
      <w:r w:rsidRPr="00733532">
        <w:rPr>
          <w:rFonts w:cstheme="minorHAnsi"/>
          <w:sz w:val="21"/>
          <w:szCs w:val="21"/>
        </w:rPr>
        <w:t>Current DMH e</w:t>
      </w:r>
      <w:r w:rsidR="00790D0D" w:rsidRPr="00733532">
        <w:rPr>
          <w:rFonts w:cstheme="minorHAnsi"/>
          <w:sz w:val="21"/>
          <w:szCs w:val="21"/>
        </w:rPr>
        <w:t>mployees ap</w:t>
      </w:r>
      <w:r w:rsidR="00A60212" w:rsidRPr="00733532">
        <w:rPr>
          <w:rFonts w:cstheme="minorHAnsi"/>
          <w:sz w:val="21"/>
          <w:szCs w:val="21"/>
        </w:rPr>
        <w:t xml:space="preserve">plying for this position must be free of discipline for six months, and have a good attendance record. </w:t>
      </w:r>
      <w:r w:rsidRPr="00733532">
        <w:rPr>
          <w:rFonts w:cstheme="minorHAnsi"/>
          <w:sz w:val="21"/>
          <w:szCs w:val="21"/>
        </w:rPr>
        <w:t xml:space="preserve"> To promote to this position, you should be free of discipline for twelve months.  (See SLDDTC Policy 4.06, Bidding).</w:t>
      </w:r>
    </w:p>
    <w:p w:rsidR="00733532" w:rsidRPr="007C6B54" w:rsidRDefault="00733532" w:rsidP="00733532">
      <w:pPr>
        <w:pStyle w:val="NormalWeb"/>
        <w:spacing w:after="100"/>
        <w:rPr>
          <w:rFonts w:asciiTheme="minorHAnsi" w:hAnsiTheme="minorHAnsi" w:cstheme="minorHAnsi"/>
          <w:color w:val="444444"/>
          <w:sz w:val="21"/>
          <w:szCs w:val="21"/>
          <w:lang w:val="en"/>
        </w:rPr>
      </w:pPr>
      <w:r w:rsidRPr="007C6B54">
        <w:rPr>
          <w:rFonts w:asciiTheme="minorHAnsi" w:eastAsiaTheme="minorHAnsi" w:hAnsiTheme="minorHAnsi" w:cstheme="minorHAnsi"/>
          <w:b/>
          <w:sz w:val="21"/>
          <w:szCs w:val="21"/>
        </w:rPr>
        <w:t>All you need for success as a Registered Nurse</w:t>
      </w:r>
      <w:r w:rsidRPr="007C6B54">
        <w:rPr>
          <w:rFonts w:asciiTheme="minorHAnsi" w:eastAsiaTheme="minorHAnsi" w:hAnsiTheme="minorHAnsi" w:cstheme="minorHAnsi"/>
          <w:sz w:val="21"/>
          <w:szCs w:val="21"/>
        </w:rPr>
        <w:t>:</w:t>
      </w:r>
      <w:r w:rsidRPr="007C6B54">
        <w:rPr>
          <w:rFonts w:eastAsiaTheme="minorHAnsi"/>
          <w:sz w:val="21"/>
          <w:szCs w:val="21"/>
        </w:rPr>
        <w:t xml:space="preserve">  </w:t>
      </w:r>
      <w:r w:rsidRPr="007C6B54">
        <w:rPr>
          <w:rFonts w:asciiTheme="minorHAnsi" w:hAnsiTheme="minorHAnsi" w:cstheme="minorHAnsi"/>
          <w:color w:val="444444"/>
          <w:sz w:val="21"/>
          <w:szCs w:val="21"/>
          <w:lang w:val="en"/>
        </w:rPr>
        <w:t>This is a professional registered nurse (RN) position accountable for serving as a member of the medical treatment team. RN’s are accountable for reviewing medical records, observing the provision of medical care provided to patients by facility staff, coordinating assessments from other disciplines, incident reporting and investigation, and discharge planning in a hospital setting.  Incumbents oversee and review the work and documentation of LPNs, nurse assistants, and other technical personnel. RN’s may provide public health services to members of a community such as assessment, planning, implementation, evaluation, and/or case management; or may oversee other RN’s on a shift.  Some positions may specialize in quality improvement activities such as analyzing data and trends of specific health indicators to recommend measures for improvement.</w:t>
      </w:r>
    </w:p>
    <w:p w:rsidR="00733532" w:rsidRPr="00DB2ACA" w:rsidRDefault="00733532" w:rsidP="00733532">
      <w:pPr>
        <w:spacing w:after="0" w:line="240" w:lineRule="auto"/>
        <w:rPr>
          <w:rFonts w:eastAsia="Times New Roman" w:cstheme="minorHAnsi"/>
          <w:b/>
          <w:bCs/>
          <w:color w:val="444444"/>
          <w:sz w:val="21"/>
          <w:szCs w:val="21"/>
          <w:lang w:val="en"/>
        </w:rPr>
      </w:pPr>
      <w:r w:rsidRPr="00DB2ACA">
        <w:rPr>
          <w:rFonts w:eastAsia="Times New Roman" w:cstheme="minorHAnsi"/>
          <w:b/>
          <w:bCs/>
          <w:color w:val="444444"/>
          <w:sz w:val="21"/>
          <w:szCs w:val="21"/>
          <w:lang w:val="en"/>
        </w:rPr>
        <w:t>Knowledge, skills &amp; abilities</w:t>
      </w:r>
      <w:r>
        <w:rPr>
          <w:rFonts w:eastAsia="Times New Roman" w:cstheme="minorHAnsi"/>
          <w:b/>
          <w:bCs/>
          <w:color w:val="444444"/>
          <w:sz w:val="21"/>
          <w:szCs w:val="21"/>
          <w:lang w:val="en"/>
        </w:rPr>
        <w:t>:</w:t>
      </w:r>
    </w:p>
    <w:p w:rsidR="00733532" w:rsidRPr="00DB2ACA" w:rsidRDefault="00733532" w:rsidP="00025453">
      <w:pPr>
        <w:spacing w:after="60" w:line="240" w:lineRule="auto"/>
        <w:rPr>
          <w:rFonts w:eastAsia="Times New Roman" w:cstheme="minorHAnsi"/>
          <w:color w:val="444444"/>
          <w:sz w:val="21"/>
          <w:szCs w:val="21"/>
          <w:lang w:val="en"/>
        </w:rPr>
      </w:pPr>
      <w:r w:rsidRPr="00DB2ACA">
        <w:rPr>
          <w:rFonts w:eastAsia="Times New Roman" w:cstheme="minorHAnsi"/>
          <w:color w:val="444444"/>
          <w:sz w:val="21"/>
          <w:szCs w:val="21"/>
          <w:lang w:val="en"/>
        </w:rPr>
        <w:t xml:space="preserve">In addition to those identified in the previous levels: Knowledge of current professional nursing theory, practices, and standards. Ability to administer detailed therapeutic prescriptions under general professional supervision. Ability to supervise, evaluate, and instruct professional and paraprofessional nursing staff. </w:t>
      </w:r>
    </w:p>
    <w:p w:rsidR="00733532" w:rsidRPr="00DB2ACA" w:rsidRDefault="00733532" w:rsidP="00733532">
      <w:pPr>
        <w:spacing w:after="0" w:line="240" w:lineRule="auto"/>
        <w:rPr>
          <w:rFonts w:eastAsia="Times New Roman" w:cstheme="minorHAnsi"/>
          <w:b/>
          <w:bCs/>
          <w:color w:val="444444"/>
          <w:sz w:val="21"/>
          <w:szCs w:val="21"/>
          <w:lang w:val="en"/>
        </w:rPr>
      </w:pPr>
      <w:r w:rsidRPr="00DB2ACA">
        <w:rPr>
          <w:rFonts w:eastAsia="Times New Roman" w:cstheme="minorHAnsi"/>
          <w:b/>
          <w:bCs/>
          <w:color w:val="444444"/>
          <w:sz w:val="21"/>
          <w:szCs w:val="21"/>
          <w:lang w:val="en"/>
        </w:rPr>
        <w:t>Typical qualifications</w:t>
      </w:r>
      <w:r>
        <w:rPr>
          <w:rFonts w:eastAsia="Times New Roman" w:cstheme="minorHAnsi"/>
          <w:b/>
          <w:bCs/>
          <w:color w:val="444444"/>
          <w:sz w:val="21"/>
          <w:szCs w:val="21"/>
          <w:lang w:val="en"/>
        </w:rPr>
        <w:t>:</w:t>
      </w:r>
    </w:p>
    <w:p w:rsidR="00733532" w:rsidRPr="00DB2ACA" w:rsidRDefault="00733532" w:rsidP="00025453">
      <w:pPr>
        <w:spacing w:after="60" w:line="240" w:lineRule="auto"/>
        <w:rPr>
          <w:rFonts w:eastAsia="Times New Roman" w:cstheme="minorHAnsi"/>
          <w:color w:val="444444"/>
          <w:sz w:val="21"/>
          <w:szCs w:val="21"/>
          <w:lang w:val="en"/>
        </w:rPr>
      </w:pPr>
      <w:r w:rsidRPr="00DB2ACA">
        <w:rPr>
          <w:rFonts w:eastAsia="Times New Roman" w:cstheme="minorHAnsi"/>
          <w:color w:val="444444"/>
          <w:sz w:val="21"/>
          <w:szCs w:val="21"/>
          <w:lang w:val="en"/>
        </w:rPr>
        <w:t>Licensure as a Registered Nurse and 0-3 years of experience as a registered nurse.</w:t>
      </w:r>
      <w:r>
        <w:rPr>
          <w:rFonts w:eastAsia="Times New Roman" w:cstheme="minorHAnsi"/>
          <w:color w:val="444444"/>
          <w:sz w:val="21"/>
          <w:szCs w:val="21"/>
          <w:lang w:val="en"/>
        </w:rPr>
        <w:t xml:space="preserve"> </w:t>
      </w:r>
      <w:r w:rsidRPr="00DB2ACA">
        <w:rPr>
          <w:rFonts w:eastAsia="Times New Roman" w:cstheme="minorHAnsi"/>
          <w:color w:val="444444"/>
          <w:sz w:val="21"/>
          <w:szCs w:val="21"/>
          <w:lang w:val="en"/>
        </w:rPr>
        <w:t xml:space="preserve">(A recent graduate of an accredited nursing program may practice as a graduate nurse until results of first licensure examination are received or until 90 days after graduation, whichever occurs first.) </w:t>
      </w:r>
    </w:p>
    <w:p w:rsidR="00733532" w:rsidRPr="007C6B54" w:rsidRDefault="00B81D55" w:rsidP="00733532">
      <w:pPr>
        <w:spacing w:after="0"/>
        <w:jc w:val="both"/>
        <w:rPr>
          <w:rStyle w:val="Hyperlink"/>
          <w:sz w:val="21"/>
          <w:szCs w:val="21"/>
        </w:rPr>
      </w:pPr>
      <w:r w:rsidRPr="00211A9C">
        <w:rPr>
          <w:rFonts w:ascii="Calibri" w:hAnsi="Calibri" w:cstheme="minorHAnsi"/>
          <w:b/>
          <w:sz w:val="21"/>
          <w:szCs w:val="21"/>
          <w:highlight w:val="yellow"/>
        </w:rPr>
        <w:t>Apply no later than November 17, 2022</w:t>
      </w:r>
      <w:r w:rsidR="00733532">
        <w:rPr>
          <w:rFonts w:ascii="Calibri" w:hAnsi="Calibri" w:cstheme="minorHAnsi"/>
          <w:b/>
          <w:sz w:val="21"/>
          <w:szCs w:val="21"/>
        </w:rPr>
        <w:t xml:space="preserve"> </w:t>
      </w:r>
      <w:r w:rsidR="00733532" w:rsidRPr="0073125F">
        <w:rPr>
          <w:rFonts w:ascii="Calibri" w:hAnsi="Calibri" w:cstheme="minorHAnsi"/>
          <w:b/>
          <w:sz w:val="21"/>
          <w:szCs w:val="21"/>
        </w:rPr>
        <w:t>at:</w:t>
      </w:r>
      <w:r w:rsidR="00733532" w:rsidRPr="007C6B54">
        <w:rPr>
          <w:rStyle w:val="Hyperlink"/>
          <w:sz w:val="21"/>
          <w:szCs w:val="21"/>
        </w:rPr>
        <w:t xml:space="preserve"> </w:t>
      </w:r>
      <w:r w:rsidR="00102E94" w:rsidRPr="00102E94">
        <w:rPr>
          <w:rStyle w:val="Hyperlink"/>
          <w:sz w:val="21"/>
          <w:szCs w:val="21"/>
        </w:rPr>
        <w:t>https://mocareers.mo.gov/hiretrue/ce3/job-board/5effe9b2-4b89-494b-ac76-c45e25190768/d9a21f83-59c0-4bab-9fd8-c1986e25caaf?jb=true</w:t>
      </w:r>
    </w:p>
    <w:p w:rsidR="00733532" w:rsidRPr="00D80389" w:rsidRDefault="00733532" w:rsidP="00733532">
      <w:pPr>
        <w:spacing w:after="0"/>
        <w:jc w:val="both"/>
        <w:rPr>
          <w:sz w:val="2"/>
          <w:szCs w:val="21"/>
        </w:rPr>
      </w:pPr>
    </w:p>
    <w:p w:rsidR="00733532" w:rsidRPr="007C6B54" w:rsidRDefault="00025453" w:rsidP="00733532">
      <w:pPr>
        <w:spacing w:line="240" w:lineRule="auto"/>
        <w:contextualSpacing/>
        <w:rPr>
          <w:rFonts w:ascii="Times New Roman" w:hAnsi="Times New Roman" w:cs="Times New Roman"/>
          <w:b/>
          <w:sz w:val="21"/>
          <w:szCs w:val="21"/>
        </w:rPr>
      </w:pPr>
      <w:r w:rsidRPr="00331DD5">
        <w:rPr>
          <w:noProof/>
          <w:sz w:val="20"/>
          <w:szCs w:val="20"/>
        </w:rPr>
        <w:drawing>
          <wp:anchor distT="0" distB="0" distL="114300" distR="114300" simplePos="0" relativeHeight="251659264" behindDoc="1" locked="0" layoutInCell="1" allowOverlap="1" wp14:anchorId="0E1FCD81" wp14:editId="751B750C">
            <wp:simplePos x="0" y="0"/>
            <wp:positionH relativeFrom="margin">
              <wp:posOffset>2209800</wp:posOffset>
            </wp:positionH>
            <wp:positionV relativeFrom="paragraph">
              <wp:posOffset>130810</wp:posOffset>
            </wp:positionV>
            <wp:extent cx="1876425" cy="473496"/>
            <wp:effectExtent l="0" t="0" r="0" b="3175"/>
            <wp:wrapNone/>
            <wp:docPr id="1" name="Picture 1" descr="cid:image001.jpg@01D5CA1B.C04EB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CA1B.C04EB8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6425" cy="473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532" w:rsidRPr="00D80389">
        <w:rPr>
          <w:rFonts w:cstheme="minorHAnsi"/>
          <w:b/>
          <w:sz w:val="21"/>
          <w:szCs w:val="21"/>
        </w:rPr>
        <w:t>If you have questions about the position contact:</w:t>
      </w:r>
      <w:r w:rsidR="00733532" w:rsidRPr="007C6B54">
        <w:rPr>
          <w:rFonts w:ascii="Times New Roman" w:hAnsi="Times New Roman" w:cs="Times New Roman"/>
          <w:b/>
          <w:sz w:val="21"/>
          <w:szCs w:val="21"/>
        </w:rPr>
        <w:t xml:space="preserve"> </w:t>
      </w:r>
      <w:r w:rsidR="00733532" w:rsidRPr="00D80389">
        <w:rPr>
          <w:rFonts w:cstheme="minorHAnsi"/>
          <w:b/>
          <w:sz w:val="21"/>
          <w:szCs w:val="21"/>
        </w:rPr>
        <w:t xml:space="preserve"> </w:t>
      </w:r>
      <w:r w:rsidR="00B81D55">
        <w:rPr>
          <w:rFonts w:cstheme="minorHAnsi"/>
          <w:sz w:val="21"/>
          <w:szCs w:val="21"/>
        </w:rPr>
        <w:t>Regina Bell at</w:t>
      </w:r>
      <w:r w:rsidR="00D47DA8">
        <w:rPr>
          <w:rFonts w:cstheme="minorHAnsi"/>
          <w:sz w:val="21"/>
          <w:szCs w:val="21"/>
        </w:rPr>
        <w:t xml:space="preserve"> </w:t>
      </w:r>
      <w:r w:rsidR="00B81D55">
        <w:rPr>
          <w:rFonts w:cstheme="minorHAnsi"/>
          <w:sz w:val="21"/>
          <w:szCs w:val="21"/>
        </w:rPr>
        <w:t>(</w:t>
      </w:r>
      <w:r w:rsidR="00D47DA8">
        <w:rPr>
          <w:rFonts w:cstheme="minorHAnsi"/>
          <w:sz w:val="21"/>
          <w:szCs w:val="21"/>
        </w:rPr>
        <w:t>314</w:t>
      </w:r>
      <w:r w:rsidR="00B81D55">
        <w:rPr>
          <w:rFonts w:cstheme="minorHAnsi"/>
          <w:sz w:val="21"/>
          <w:szCs w:val="21"/>
        </w:rPr>
        <w:t xml:space="preserve">) </w:t>
      </w:r>
      <w:r w:rsidR="00D47DA8">
        <w:rPr>
          <w:rFonts w:cstheme="minorHAnsi"/>
          <w:sz w:val="21"/>
          <w:szCs w:val="21"/>
        </w:rPr>
        <w:t>894-54</w:t>
      </w:r>
      <w:r w:rsidR="00B81D55">
        <w:rPr>
          <w:rFonts w:cstheme="minorHAnsi"/>
          <w:sz w:val="21"/>
          <w:szCs w:val="21"/>
        </w:rPr>
        <w:t>06</w:t>
      </w:r>
      <w:r w:rsidR="00D47DA8">
        <w:rPr>
          <w:rFonts w:cstheme="minorHAnsi"/>
          <w:sz w:val="21"/>
          <w:szCs w:val="21"/>
        </w:rPr>
        <w:t xml:space="preserve"> or </w:t>
      </w:r>
      <w:r w:rsidR="00B81D55">
        <w:rPr>
          <w:rFonts w:cstheme="minorHAnsi"/>
          <w:sz w:val="21"/>
          <w:szCs w:val="21"/>
        </w:rPr>
        <w:t>regina.bell</w:t>
      </w:r>
      <w:r w:rsidR="00733532" w:rsidRPr="00D80389">
        <w:rPr>
          <w:rFonts w:cstheme="minorHAnsi"/>
          <w:sz w:val="21"/>
          <w:szCs w:val="21"/>
        </w:rPr>
        <w:t>@dmh.mo.gov</w:t>
      </w:r>
    </w:p>
    <w:p w:rsidR="00CE1C66" w:rsidRPr="00331DD5" w:rsidRDefault="008109A2">
      <w:pPr>
        <w:rPr>
          <w:sz w:val="20"/>
          <w:szCs w:val="20"/>
        </w:rPr>
      </w:pPr>
      <w:r w:rsidRPr="00331DD5">
        <w:rPr>
          <w:sz w:val="20"/>
          <w:szCs w:val="20"/>
        </w:rPr>
        <w:t xml:space="preserve">                </w:t>
      </w:r>
    </w:p>
    <w:sectPr w:rsidR="00CE1C66" w:rsidRPr="00331DD5" w:rsidSect="00025453">
      <w:headerReference w:type="default" r:id="rId1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9D" w:rsidRDefault="00DF099D" w:rsidP="008109A2">
      <w:pPr>
        <w:spacing w:after="0" w:line="240" w:lineRule="auto"/>
      </w:pPr>
      <w:r>
        <w:separator/>
      </w:r>
    </w:p>
  </w:endnote>
  <w:endnote w:type="continuationSeparator" w:id="0">
    <w:p w:rsidR="00DF099D" w:rsidRDefault="00DF099D" w:rsidP="00810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9D" w:rsidRDefault="00DF099D" w:rsidP="008109A2">
      <w:pPr>
        <w:spacing w:after="0" w:line="240" w:lineRule="auto"/>
      </w:pPr>
      <w:r>
        <w:separator/>
      </w:r>
    </w:p>
  </w:footnote>
  <w:footnote w:type="continuationSeparator" w:id="0">
    <w:p w:rsidR="00DF099D" w:rsidRDefault="00DF099D" w:rsidP="00810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A2" w:rsidRDefault="008109A2" w:rsidP="00025453">
    <w:pPr>
      <w:pStyle w:val="Header"/>
      <w:jc w:val="center"/>
    </w:pPr>
    <w:r>
      <w:rPr>
        <w:noProof/>
      </w:rPr>
      <w:drawing>
        <wp:inline distT="0" distB="0" distL="0" distR="0" wp14:anchorId="1885DCFC" wp14:editId="627B5FF3">
          <wp:extent cx="4958080" cy="101917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958080" cy="1019175"/>
                  </a:xfrm>
                  <a:prstGeom prst="rect">
                    <a:avLst/>
                  </a:prstGeom>
                </pic:spPr>
              </pic:pic>
            </a:graphicData>
          </a:graphic>
        </wp:inline>
      </w:drawing>
    </w:r>
  </w:p>
  <w:p w:rsidR="008109A2" w:rsidRPr="00025453" w:rsidRDefault="008109A2" w:rsidP="00025453">
    <w:pPr>
      <w:pStyle w:val="Header"/>
      <w:jc w:val="center"/>
      <w:rPr>
        <w:sz w:val="36"/>
        <w:szCs w:val="36"/>
      </w:rPr>
    </w:pPr>
    <w:r w:rsidRPr="002E6A71">
      <w:rPr>
        <w:color w:val="A5A5A5" w:themeColor="accent3"/>
        <w:sz w:val="36"/>
        <w:szCs w:val="3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JOB OPPORTUNITY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5A49"/>
    <w:multiLevelType w:val="multilevel"/>
    <w:tmpl w:val="DED2A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heme="minorBidi"/>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B020C"/>
    <w:multiLevelType w:val="hybridMultilevel"/>
    <w:tmpl w:val="5E70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6966"/>
    <w:multiLevelType w:val="hybridMultilevel"/>
    <w:tmpl w:val="A73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C7"/>
    <w:rsid w:val="00025453"/>
    <w:rsid w:val="00072D61"/>
    <w:rsid w:val="000F4C1D"/>
    <w:rsid w:val="000F7D49"/>
    <w:rsid w:val="00102E94"/>
    <w:rsid w:val="00143A71"/>
    <w:rsid w:val="00192A19"/>
    <w:rsid w:val="00196A87"/>
    <w:rsid w:val="00211A9C"/>
    <w:rsid w:val="002278CB"/>
    <w:rsid w:val="002A2433"/>
    <w:rsid w:val="002A7884"/>
    <w:rsid w:val="002E6A71"/>
    <w:rsid w:val="002F6742"/>
    <w:rsid w:val="00331DD5"/>
    <w:rsid w:val="00333F9F"/>
    <w:rsid w:val="00354A86"/>
    <w:rsid w:val="003A74A6"/>
    <w:rsid w:val="003D190F"/>
    <w:rsid w:val="00494EA6"/>
    <w:rsid w:val="004D2CE6"/>
    <w:rsid w:val="005375C7"/>
    <w:rsid w:val="005E669D"/>
    <w:rsid w:val="005F631D"/>
    <w:rsid w:val="00610FB2"/>
    <w:rsid w:val="00637B3C"/>
    <w:rsid w:val="0066257C"/>
    <w:rsid w:val="00667270"/>
    <w:rsid w:val="006B3020"/>
    <w:rsid w:val="00730DC4"/>
    <w:rsid w:val="00733532"/>
    <w:rsid w:val="00752023"/>
    <w:rsid w:val="0078793D"/>
    <w:rsid w:val="00790D0D"/>
    <w:rsid w:val="00793609"/>
    <w:rsid w:val="007F3F9A"/>
    <w:rsid w:val="008109A2"/>
    <w:rsid w:val="008961BE"/>
    <w:rsid w:val="008C6FAE"/>
    <w:rsid w:val="00915803"/>
    <w:rsid w:val="0094625C"/>
    <w:rsid w:val="009E6160"/>
    <w:rsid w:val="00A60212"/>
    <w:rsid w:val="00A62694"/>
    <w:rsid w:val="00B24404"/>
    <w:rsid w:val="00B81D55"/>
    <w:rsid w:val="00B924FB"/>
    <w:rsid w:val="00C22D56"/>
    <w:rsid w:val="00CF2408"/>
    <w:rsid w:val="00D47DA8"/>
    <w:rsid w:val="00D6280E"/>
    <w:rsid w:val="00D86C43"/>
    <w:rsid w:val="00DD374E"/>
    <w:rsid w:val="00DF099D"/>
    <w:rsid w:val="00EF7E99"/>
    <w:rsid w:val="00F6706E"/>
    <w:rsid w:val="00FD370F"/>
    <w:rsid w:val="00FD38BE"/>
    <w:rsid w:val="00FF7249"/>
    <w:rsid w:val="00FF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EFFF"/>
  <w15:chartTrackingRefBased/>
  <w15:docId w15:val="{046592CA-9EF9-4AF6-864F-5D2C0A63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5C7"/>
    <w:pPr>
      <w:ind w:left="720"/>
      <w:contextualSpacing/>
    </w:pPr>
  </w:style>
  <w:style w:type="character" w:styleId="Hyperlink">
    <w:name w:val="Hyperlink"/>
    <w:basedOn w:val="DefaultParagraphFont"/>
    <w:uiPriority w:val="99"/>
    <w:unhideWhenUsed/>
    <w:rsid w:val="005375C7"/>
    <w:rPr>
      <w:color w:val="0563C1" w:themeColor="hyperlink"/>
      <w:u w:val="single"/>
    </w:rPr>
  </w:style>
  <w:style w:type="character" w:styleId="FollowedHyperlink">
    <w:name w:val="FollowedHyperlink"/>
    <w:basedOn w:val="DefaultParagraphFont"/>
    <w:uiPriority w:val="99"/>
    <w:semiHidden/>
    <w:unhideWhenUsed/>
    <w:rsid w:val="005375C7"/>
    <w:rPr>
      <w:color w:val="954F72" w:themeColor="followedHyperlink"/>
      <w:u w:val="single"/>
    </w:rPr>
  </w:style>
  <w:style w:type="paragraph" w:styleId="Header">
    <w:name w:val="header"/>
    <w:basedOn w:val="Normal"/>
    <w:link w:val="HeaderChar"/>
    <w:uiPriority w:val="99"/>
    <w:unhideWhenUsed/>
    <w:rsid w:val="0081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A2"/>
  </w:style>
  <w:style w:type="paragraph" w:styleId="Footer">
    <w:name w:val="footer"/>
    <w:basedOn w:val="Normal"/>
    <w:link w:val="FooterChar"/>
    <w:uiPriority w:val="99"/>
    <w:unhideWhenUsed/>
    <w:rsid w:val="0081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A2"/>
  </w:style>
  <w:style w:type="paragraph" w:styleId="BalloonText">
    <w:name w:val="Balloon Text"/>
    <w:basedOn w:val="Normal"/>
    <w:link w:val="BalloonTextChar"/>
    <w:uiPriority w:val="99"/>
    <w:semiHidden/>
    <w:unhideWhenUsed/>
    <w:rsid w:val="002F6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42"/>
    <w:rPr>
      <w:rFonts w:ascii="Segoe UI" w:hAnsi="Segoe UI" w:cs="Segoe UI"/>
      <w:sz w:val="18"/>
      <w:szCs w:val="18"/>
    </w:rPr>
  </w:style>
  <w:style w:type="paragraph" w:styleId="NormalWeb">
    <w:name w:val="Normal (Web)"/>
    <w:basedOn w:val="Normal"/>
    <w:uiPriority w:val="99"/>
    <w:semiHidden/>
    <w:unhideWhenUsed/>
    <w:rsid w:val="00A60212"/>
    <w:pPr>
      <w:spacing w:after="0" w:line="240" w:lineRule="auto"/>
      <w:textAlignment w:val="baseline"/>
    </w:pPr>
    <w:rPr>
      <w:rFonts w:ascii="Times New Roman" w:eastAsia="Times New Roman" w:hAnsi="Times New Roman" w:cs="Times New Roman"/>
      <w:sz w:val="24"/>
      <w:szCs w:val="24"/>
    </w:rPr>
  </w:style>
  <w:style w:type="paragraph" w:styleId="NoSpacing">
    <w:name w:val="No Spacing"/>
    <w:uiPriority w:val="1"/>
    <w:qFormat/>
    <w:rsid w:val="00A60212"/>
    <w:pPr>
      <w:spacing w:after="0" w:line="240" w:lineRule="auto"/>
    </w:pPr>
  </w:style>
  <w:style w:type="character" w:customStyle="1" w:styleId="minunder1">
    <w:name w:val="minunder1"/>
    <w:basedOn w:val="DefaultParagraphFont"/>
    <w:rsid w:val="00331DD5"/>
    <w:rPr>
      <w:sz w:val="24"/>
      <w:szCs w:val="24"/>
      <w:u w:val="single"/>
      <w:bdr w:val="none" w:sz="0" w:space="0" w:color="auto" w:frame="1"/>
      <w:vertAlign w:val="baseline"/>
    </w:rPr>
  </w:style>
  <w:style w:type="paragraph" w:customStyle="1" w:styleId="Text">
    <w:name w:val="Text"/>
    <w:basedOn w:val="Normal"/>
    <w:rsid w:val="00331DD5"/>
    <w:pPr>
      <w:overflowPunct w:val="0"/>
      <w:autoSpaceDE w:val="0"/>
      <w:autoSpaceDN w:val="0"/>
      <w:adjustRightInd w:val="0"/>
      <w:spacing w:after="0" w:line="280" w:lineRule="exact"/>
      <w:ind w:left="720" w:right="720"/>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9729">
      <w:bodyDiv w:val="1"/>
      <w:marLeft w:val="0"/>
      <w:marRight w:val="0"/>
      <w:marTop w:val="0"/>
      <w:marBottom w:val="0"/>
      <w:divBdr>
        <w:top w:val="none" w:sz="0" w:space="0" w:color="auto"/>
        <w:left w:val="none" w:sz="0" w:space="0" w:color="auto"/>
        <w:bottom w:val="none" w:sz="0" w:space="0" w:color="auto"/>
        <w:right w:val="none" w:sz="0" w:space="0" w:color="auto"/>
      </w:divBdr>
      <w:divsChild>
        <w:div w:id="222182542">
          <w:marLeft w:val="0"/>
          <w:marRight w:val="0"/>
          <w:marTop w:val="0"/>
          <w:marBottom w:val="0"/>
          <w:divBdr>
            <w:top w:val="none" w:sz="0" w:space="0" w:color="auto"/>
            <w:left w:val="none" w:sz="0" w:space="0" w:color="auto"/>
            <w:bottom w:val="none" w:sz="0" w:space="0" w:color="auto"/>
            <w:right w:val="none" w:sz="0" w:space="0" w:color="auto"/>
          </w:divBdr>
          <w:divsChild>
            <w:div w:id="66810455">
              <w:marLeft w:val="0"/>
              <w:marRight w:val="0"/>
              <w:marTop w:val="0"/>
              <w:marBottom w:val="0"/>
              <w:divBdr>
                <w:top w:val="none" w:sz="0" w:space="0" w:color="auto"/>
                <w:left w:val="none" w:sz="0" w:space="0" w:color="auto"/>
                <w:bottom w:val="none" w:sz="0" w:space="0" w:color="auto"/>
                <w:right w:val="none" w:sz="0" w:space="0" w:color="auto"/>
              </w:divBdr>
              <w:divsChild>
                <w:div w:id="758140577">
                  <w:marLeft w:val="150"/>
                  <w:marRight w:val="150"/>
                  <w:marTop w:val="0"/>
                  <w:marBottom w:val="0"/>
                  <w:divBdr>
                    <w:top w:val="none" w:sz="0" w:space="0" w:color="auto"/>
                    <w:left w:val="none" w:sz="0" w:space="0" w:color="auto"/>
                    <w:bottom w:val="none" w:sz="0" w:space="0" w:color="auto"/>
                    <w:right w:val="none" w:sz="0" w:space="0" w:color="auto"/>
                  </w:divBdr>
                  <w:divsChild>
                    <w:div w:id="952710843">
                      <w:marLeft w:val="0"/>
                      <w:marRight w:val="0"/>
                      <w:marTop w:val="0"/>
                      <w:marBottom w:val="0"/>
                      <w:divBdr>
                        <w:top w:val="none" w:sz="0" w:space="0" w:color="auto"/>
                        <w:left w:val="none" w:sz="0" w:space="0" w:color="auto"/>
                        <w:bottom w:val="none" w:sz="0" w:space="0" w:color="auto"/>
                        <w:right w:val="none" w:sz="0" w:space="0" w:color="auto"/>
                      </w:divBdr>
                      <w:divsChild>
                        <w:div w:id="289283959">
                          <w:marLeft w:val="0"/>
                          <w:marRight w:val="0"/>
                          <w:marTop w:val="0"/>
                          <w:marBottom w:val="0"/>
                          <w:divBdr>
                            <w:top w:val="none" w:sz="0" w:space="0" w:color="auto"/>
                            <w:left w:val="none" w:sz="0" w:space="0" w:color="auto"/>
                            <w:bottom w:val="none" w:sz="0" w:space="0" w:color="auto"/>
                            <w:right w:val="none" w:sz="0" w:space="0" w:color="auto"/>
                          </w:divBdr>
                          <w:divsChild>
                            <w:div w:id="1953707119">
                              <w:marLeft w:val="0"/>
                              <w:marRight w:val="0"/>
                              <w:marTop w:val="0"/>
                              <w:marBottom w:val="0"/>
                              <w:divBdr>
                                <w:top w:val="none" w:sz="0" w:space="0" w:color="auto"/>
                                <w:left w:val="none" w:sz="0" w:space="0" w:color="auto"/>
                                <w:bottom w:val="none" w:sz="0" w:space="0" w:color="auto"/>
                                <w:right w:val="none" w:sz="0" w:space="0" w:color="auto"/>
                              </w:divBdr>
                              <w:divsChild>
                                <w:div w:id="478813886">
                                  <w:marLeft w:val="0"/>
                                  <w:marRight w:val="0"/>
                                  <w:marTop w:val="0"/>
                                  <w:marBottom w:val="0"/>
                                  <w:divBdr>
                                    <w:top w:val="none" w:sz="0" w:space="0" w:color="auto"/>
                                    <w:left w:val="none" w:sz="0" w:space="0" w:color="auto"/>
                                    <w:bottom w:val="none" w:sz="0" w:space="0" w:color="auto"/>
                                    <w:right w:val="none" w:sz="0" w:space="0" w:color="auto"/>
                                  </w:divBdr>
                                  <w:divsChild>
                                    <w:div w:id="1098327030">
                                      <w:marLeft w:val="0"/>
                                      <w:marRight w:val="0"/>
                                      <w:marTop w:val="0"/>
                                      <w:marBottom w:val="0"/>
                                      <w:divBdr>
                                        <w:top w:val="none" w:sz="0" w:space="0" w:color="auto"/>
                                        <w:left w:val="none" w:sz="0" w:space="0" w:color="auto"/>
                                        <w:bottom w:val="none" w:sz="0" w:space="0" w:color="auto"/>
                                        <w:right w:val="none" w:sz="0" w:space="0" w:color="auto"/>
                                      </w:divBdr>
                                      <w:divsChild>
                                        <w:div w:id="966933006">
                                          <w:marLeft w:val="0"/>
                                          <w:marRight w:val="0"/>
                                          <w:marTop w:val="0"/>
                                          <w:marBottom w:val="0"/>
                                          <w:divBdr>
                                            <w:top w:val="none" w:sz="0" w:space="0" w:color="auto"/>
                                            <w:left w:val="none" w:sz="0" w:space="0" w:color="auto"/>
                                            <w:bottom w:val="none" w:sz="0" w:space="0" w:color="auto"/>
                                            <w:right w:val="none" w:sz="0" w:space="0" w:color="auto"/>
                                          </w:divBdr>
                                          <w:divsChild>
                                            <w:div w:id="864709567">
                                              <w:marLeft w:val="0"/>
                                              <w:marRight w:val="0"/>
                                              <w:marTop w:val="0"/>
                                              <w:marBottom w:val="0"/>
                                              <w:divBdr>
                                                <w:top w:val="none" w:sz="0" w:space="0" w:color="auto"/>
                                                <w:left w:val="none" w:sz="0" w:space="0" w:color="auto"/>
                                                <w:bottom w:val="none" w:sz="0" w:space="0" w:color="auto"/>
                                                <w:right w:val="none" w:sz="0" w:space="0" w:color="auto"/>
                                              </w:divBdr>
                                              <w:divsChild>
                                                <w:div w:id="1464493978">
                                                  <w:marLeft w:val="0"/>
                                                  <w:marRight w:val="0"/>
                                                  <w:marTop w:val="0"/>
                                                  <w:marBottom w:val="0"/>
                                                  <w:divBdr>
                                                    <w:top w:val="none" w:sz="0" w:space="0" w:color="auto"/>
                                                    <w:left w:val="none" w:sz="0" w:space="0" w:color="auto"/>
                                                    <w:bottom w:val="none" w:sz="0" w:space="0" w:color="auto"/>
                                                    <w:right w:val="none" w:sz="0" w:space="0" w:color="auto"/>
                                                  </w:divBdr>
                                                  <w:divsChild>
                                                    <w:div w:id="7861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037637">
      <w:bodyDiv w:val="1"/>
      <w:marLeft w:val="0"/>
      <w:marRight w:val="0"/>
      <w:marTop w:val="0"/>
      <w:marBottom w:val="0"/>
      <w:divBdr>
        <w:top w:val="none" w:sz="0" w:space="0" w:color="auto"/>
        <w:left w:val="none" w:sz="0" w:space="0" w:color="auto"/>
        <w:bottom w:val="none" w:sz="0" w:space="0" w:color="auto"/>
        <w:right w:val="none" w:sz="0" w:space="0" w:color="auto"/>
      </w:divBdr>
      <w:divsChild>
        <w:div w:id="378818401">
          <w:marLeft w:val="0"/>
          <w:marRight w:val="0"/>
          <w:marTop w:val="0"/>
          <w:marBottom w:val="0"/>
          <w:divBdr>
            <w:top w:val="none" w:sz="0" w:space="0" w:color="auto"/>
            <w:left w:val="none" w:sz="0" w:space="0" w:color="auto"/>
            <w:bottom w:val="none" w:sz="0" w:space="0" w:color="auto"/>
            <w:right w:val="none" w:sz="0" w:space="0" w:color="auto"/>
          </w:divBdr>
          <w:divsChild>
            <w:div w:id="115871869">
              <w:marLeft w:val="0"/>
              <w:marRight w:val="0"/>
              <w:marTop w:val="0"/>
              <w:marBottom w:val="0"/>
              <w:divBdr>
                <w:top w:val="none" w:sz="0" w:space="0" w:color="auto"/>
                <w:left w:val="none" w:sz="0" w:space="0" w:color="auto"/>
                <w:bottom w:val="none" w:sz="0" w:space="0" w:color="auto"/>
                <w:right w:val="none" w:sz="0" w:space="0" w:color="auto"/>
              </w:divBdr>
              <w:divsChild>
                <w:div w:id="966470839">
                  <w:marLeft w:val="150"/>
                  <w:marRight w:val="150"/>
                  <w:marTop w:val="0"/>
                  <w:marBottom w:val="0"/>
                  <w:divBdr>
                    <w:top w:val="none" w:sz="0" w:space="0" w:color="auto"/>
                    <w:left w:val="none" w:sz="0" w:space="0" w:color="auto"/>
                    <w:bottom w:val="none" w:sz="0" w:space="0" w:color="auto"/>
                    <w:right w:val="none" w:sz="0" w:space="0" w:color="auto"/>
                  </w:divBdr>
                  <w:divsChild>
                    <w:div w:id="1493646205">
                      <w:marLeft w:val="0"/>
                      <w:marRight w:val="0"/>
                      <w:marTop w:val="0"/>
                      <w:marBottom w:val="0"/>
                      <w:divBdr>
                        <w:top w:val="none" w:sz="0" w:space="0" w:color="auto"/>
                        <w:left w:val="none" w:sz="0" w:space="0" w:color="auto"/>
                        <w:bottom w:val="none" w:sz="0" w:space="0" w:color="auto"/>
                        <w:right w:val="none" w:sz="0" w:space="0" w:color="auto"/>
                      </w:divBdr>
                      <w:divsChild>
                        <w:div w:id="1525513994">
                          <w:marLeft w:val="0"/>
                          <w:marRight w:val="0"/>
                          <w:marTop w:val="0"/>
                          <w:marBottom w:val="0"/>
                          <w:divBdr>
                            <w:top w:val="none" w:sz="0" w:space="0" w:color="auto"/>
                            <w:left w:val="none" w:sz="0" w:space="0" w:color="auto"/>
                            <w:bottom w:val="none" w:sz="0" w:space="0" w:color="auto"/>
                            <w:right w:val="none" w:sz="0" w:space="0" w:color="auto"/>
                          </w:divBdr>
                          <w:divsChild>
                            <w:div w:id="468593175">
                              <w:marLeft w:val="0"/>
                              <w:marRight w:val="0"/>
                              <w:marTop w:val="0"/>
                              <w:marBottom w:val="0"/>
                              <w:divBdr>
                                <w:top w:val="none" w:sz="0" w:space="0" w:color="auto"/>
                                <w:left w:val="none" w:sz="0" w:space="0" w:color="auto"/>
                                <w:bottom w:val="none" w:sz="0" w:space="0" w:color="auto"/>
                                <w:right w:val="none" w:sz="0" w:space="0" w:color="auto"/>
                              </w:divBdr>
                              <w:divsChild>
                                <w:div w:id="682711254">
                                  <w:marLeft w:val="0"/>
                                  <w:marRight w:val="0"/>
                                  <w:marTop w:val="0"/>
                                  <w:marBottom w:val="0"/>
                                  <w:divBdr>
                                    <w:top w:val="none" w:sz="0" w:space="0" w:color="auto"/>
                                    <w:left w:val="none" w:sz="0" w:space="0" w:color="auto"/>
                                    <w:bottom w:val="none" w:sz="0" w:space="0" w:color="auto"/>
                                    <w:right w:val="none" w:sz="0" w:space="0" w:color="auto"/>
                                  </w:divBdr>
                                  <w:divsChild>
                                    <w:div w:id="1273047177">
                                      <w:marLeft w:val="0"/>
                                      <w:marRight w:val="0"/>
                                      <w:marTop w:val="0"/>
                                      <w:marBottom w:val="0"/>
                                      <w:divBdr>
                                        <w:top w:val="none" w:sz="0" w:space="0" w:color="auto"/>
                                        <w:left w:val="none" w:sz="0" w:space="0" w:color="auto"/>
                                        <w:bottom w:val="none" w:sz="0" w:space="0" w:color="auto"/>
                                        <w:right w:val="none" w:sz="0" w:space="0" w:color="auto"/>
                                      </w:divBdr>
                                      <w:divsChild>
                                        <w:div w:id="1005547349">
                                          <w:marLeft w:val="0"/>
                                          <w:marRight w:val="0"/>
                                          <w:marTop w:val="0"/>
                                          <w:marBottom w:val="0"/>
                                          <w:divBdr>
                                            <w:top w:val="none" w:sz="0" w:space="0" w:color="auto"/>
                                            <w:left w:val="none" w:sz="0" w:space="0" w:color="auto"/>
                                            <w:bottom w:val="none" w:sz="0" w:space="0" w:color="auto"/>
                                            <w:right w:val="none" w:sz="0" w:space="0" w:color="auto"/>
                                          </w:divBdr>
                                          <w:divsChild>
                                            <w:div w:id="336881416">
                                              <w:marLeft w:val="0"/>
                                              <w:marRight w:val="0"/>
                                              <w:marTop w:val="0"/>
                                              <w:marBottom w:val="0"/>
                                              <w:divBdr>
                                                <w:top w:val="single" w:sz="6" w:space="0" w:color="C1C1C1"/>
                                                <w:left w:val="single" w:sz="6" w:space="0" w:color="C1C1C1"/>
                                                <w:bottom w:val="single" w:sz="6" w:space="0" w:color="C1C1C1"/>
                                                <w:right w:val="single" w:sz="6" w:space="0" w:color="C1C1C1"/>
                                              </w:divBdr>
                                              <w:divsChild>
                                                <w:div w:id="1021128197">
                                                  <w:marLeft w:val="0"/>
                                                  <w:marRight w:val="0"/>
                                                  <w:marTop w:val="0"/>
                                                  <w:marBottom w:val="0"/>
                                                  <w:divBdr>
                                                    <w:top w:val="none" w:sz="0" w:space="0" w:color="auto"/>
                                                    <w:left w:val="none" w:sz="0" w:space="0" w:color="auto"/>
                                                    <w:bottom w:val="none" w:sz="0" w:space="0" w:color="auto"/>
                                                    <w:right w:val="none" w:sz="0" w:space="0" w:color="auto"/>
                                                  </w:divBdr>
                                                  <w:divsChild>
                                                    <w:div w:id="1893299190">
                                                      <w:marLeft w:val="0"/>
                                                      <w:marRight w:val="0"/>
                                                      <w:marTop w:val="0"/>
                                                      <w:marBottom w:val="0"/>
                                                      <w:divBdr>
                                                        <w:top w:val="none" w:sz="0" w:space="0" w:color="auto"/>
                                                        <w:left w:val="none" w:sz="0" w:space="0" w:color="auto"/>
                                                        <w:bottom w:val="none" w:sz="0" w:space="0" w:color="auto"/>
                                                        <w:right w:val="none" w:sz="0" w:space="0" w:color="auto"/>
                                                      </w:divBdr>
                                                      <w:divsChild>
                                                        <w:div w:id="17994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a.mo.gov/personnel/state-employees/employee-benef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jpg@01D5CA1B.C04EB8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Bolden, Dacara</dc:creator>
  <cp:keywords/>
  <dc:description/>
  <cp:lastModifiedBy>Bell, Regina</cp:lastModifiedBy>
  <cp:revision>5</cp:revision>
  <cp:lastPrinted>2022-11-10T20:42:00Z</cp:lastPrinted>
  <dcterms:created xsi:type="dcterms:W3CDTF">2022-11-10T19:33:00Z</dcterms:created>
  <dcterms:modified xsi:type="dcterms:W3CDTF">2022-11-10T20:44:00Z</dcterms:modified>
</cp:coreProperties>
</file>